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січня 2016 року                                   № 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проекту землеустрою</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щодо внесення змін в проект роздержавлення</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і приватизації земель держгоспу ім. Стефаника</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Раковецької сільської ради</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Пустомитівського району Львівської області</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ст. 6, п.11) ч.1 ст.21, ст.41 Закону України “Про місцеві державні адміністрації”,  п.4 ст.186 Земельного кодексу України,  ст.49 Закону України “Про землеустрій”, рішення Пустомитівського районного суду від 16.08.2010 по справі №2-1594/10, враховуючи рішення Раковецької сільської ради від 01.06.2015 №400 “Про погодження проекту землеустрою щодо внесення змін в проект роздержавлення і приватизації земель держгоспу ім. Стефаника на території Раковецької сільської ради Пустомитівського району Львівської області”, лист відділу Держземагентства у Пустомитівському районі від 15.10.2015 №2530  про погодження проекту землеустрою щодо внесення змін в проект роздержавлення і приватизації земель держгоспу ім. Стефаника на території Раковецької сільської ради і  лист-клопотання  Раковецької сільської ради від 26.10.2015 №191 про погодження вищезазначеного проекту землеустрою, у зв'язку із допущеною помилкою:</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1.Затвердити проект землеустрою щодо внесення змін в проект роздержавлення і приватизації земель держгоспу ім. Стефаника на території Раковецької сільської ради Пустомитівського району Львівської області, розроблений ДП “Львівський науково-дослідний та проектний інститут землеустрою”.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2.Виключити із земель пайового фонду земельний масив площею 15,3684 га бал бонітету 12 та включити до земель пайового фонду земельний масив площею  12,10 га з балом бонітету 16 і 18.</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Визнати таким, що втратило чинність розпорядження голови районної державної адміністрації від 02.11.2015 №571 “Про погодження проекту землеустрою щодо внесення змін в проект роздержавлення і приватизації земель держгоспу ім. Стефаника на території Раковецької сільської ради Пустомитівського району Львівської області”</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4.Відділу Держземагентства у Пустомитівському районі  внести відповідні зміни в земельно-облікові документи.</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 ГОВЕНКО</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8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